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5A" w:rsidRDefault="0089585A" w:rsidP="0089585A">
      <w:pPr>
        <w:widowControl w:val="0"/>
        <w:autoSpaceDE w:val="0"/>
        <w:autoSpaceDN w:val="0"/>
        <w:adjustRightInd w:val="0"/>
        <w:jc w:val="right"/>
      </w:pPr>
      <w:r w:rsidRPr="0054214D">
        <w:t xml:space="preserve">Утвержден </w:t>
      </w:r>
    </w:p>
    <w:p w:rsidR="0089585A" w:rsidRPr="0054214D" w:rsidRDefault="0089585A" w:rsidP="0089585A">
      <w:pPr>
        <w:widowControl w:val="0"/>
        <w:autoSpaceDE w:val="0"/>
        <w:autoSpaceDN w:val="0"/>
        <w:adjustRightInd w:val="0"/>
        <w:jc w:val="right"/>
      </w:pPr>
      <w:r w:rsidRPr="0054214D">
        <w:t>постановлением администрации</w:t>
      </w:r>
    </w:p>
    <w:p w:rsidR="0089585A" w:rsidRDefault="0089585A" w:rsidP="0089585A">
      <w:pPr>
        <w:widowControl w:val="0"/>
        <w:autoSpaceDE w:val="0"/>
        <w:autoSpaceDN w:val="0"/>
        <w:adjustRightInd w:val="0"/>
        <w:jc w:val="right"/>
      </w:pPr>
      <w:r w:rsidRPr="0054214D">
        <w:t xml:space="preserve">муниципального образования </w:t>
      </w:r>
    </w:p>
    <w:p w:rsidR="0089585A" w:rsidRPr="0054214D" w:rsidRDefault="0089585A" w:rsidP="0089585A">
      <w:pPr>
        <w:widowControl w:val="0"/>
        <w:autoSpaceDE w:val="0"/>
        <w:autoSpaceDN w:val="0"/>
        <w:adjustRightInd w:val="0"/>
        <w:jc w:val="right"/>
      </w:pPr>
      <w:r w:rsidRPr="0054214D">
        <w:t>Домбаровский поссовет</w:t>
      </w:r>
    </w:p>
    <w:p w:rsidR="0089585A" w:rsidRPr="00A709F9" w:rsidRDefault="0089585A" w:rsidP="0089585A">
      <w:pPr>
        <w:widowControl w:val="0"/>
        <w:autoSpaceDE w:val="0"/>
        <w:autoSpaceDN w:val="0"/>
        <w:adjustRightInd w:val="0"/>
        <w:jc w:val="right"/>
      </w:pPr>
      <w:r w:rsidRPr="00A709F9">
        <w:t>от 1</w:t>
      </w:r>
      <w:r w:rsidR="00E97C6A">
        <w:t>5</w:t>
      </w:r>
      <w:r w:rsidRPr="00A709F9">
        <w:t>.0</w:t>
      </w:r>
      <w:r w:rsidR="00E97C6A">
        <w:t>5</w:t>
      </w:r>
      <w:r w:rsidRPr="00A709F9">
        <w:t>.202</w:t>
      </w:r>
      <w:r w:rsidR="00E97C6A">
        <w:t>3 № 70</w:t>
      </w:r>
      <w:r w:rsidRPr="00A709F9">
        <w:t>-п</w:t>
      </w:r>
    </w:p>
    <w:p w:rsidR="0089585A" w:rsidRPr="00897D77" w:rsidRDefault="0089585A" w:rsidP="0089585A">
      <w:pPr>
        <w:widowControl w:val="0"/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89585A" w:rsidRPr="00E97C6A" w:rsidRDefault="0089585A" w:rsidP="0089585A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 xml:space="preserve"> </w:t>
      </w:r>
    </w:p>
    <w:p w:rsidR="0089585A" w:rsidRPr="00E97C6A" w:rsidRDefault="0089585A" w:rsidP="008958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C6A">
        <w:rPr>
          <w:b/>
          <w:bCs/>
          <w:sz w:val="28"/>
          <w:szCs w:val="28"/>
        </w:rPr>
        <w:t>Административный регламент</w:t>
      </w:r>
    </w:p>
    <w:p w:rsidR="0089585A" w:rsidRPr="00E97C6A" w:rsidRDefault="0089585A" w:rsidP="008958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C6A">
        <w:rPr>
          <w:b/>
          <w:bCs/>
          <w:sz w:val="28"/>
          <w:szCs w:val="28"/>
        </w:rPr>
        <w:t>администрации муниципального образования Домбаровский поссовет</w:t>
      </w:r>
    </w:p>
    <w:p w:rsidR="0089585A" w:rsidRPr="00E97C6A" w:rsidRDefault="0089585A" w:rsidP="008958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C6A">
        <w:rPr>
          <w:b/>
          <w:bCs/>
          <w:sz w:val="28"/>
          <w:szCs w:val="28"/>
        </w:rPr>
        <w:t>Домбаровского района Оренбургской области по предоставлению муниципальной услуги «</w:t>
      </w:r>
      <w:r w:rsidR="00E97C6A" w:rsidRPr="00E97C6A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97C6A">
        <w:rPr>
          <w:b/>
          <w:bCs/>
          <w:sz w:val="28"/>
          <w:szCs w:val="28"/>
        </w:rPr>
        <w:t>»</w:t>
      </w:r>
    </w:p>
    <w:p w:rsidR="0089585A" w:rsidRDefault="0089585A" w:rsidP="007A724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24A" w:rsidRPr="00E97C6A" w:rsidRDefault="007A724A" w:rsidP="00E97C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A724A" w:rsidRPr="00E97C6A" w:rsidRDefault="007A724A" w:rsidP="00E97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1. 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="00E97C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Оренбургской области 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E97C6A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</w:p>
    <w:p w:rsidR="007A724A" w:rsidRPr="00E97C6A" w:rsidRDefault="007A724A" w:rsidP="00E97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724A" w:rsidRPr="00E97C6A" w:rsidRDefault="007A724A" w:rsidP="00E97C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A724A" w:rsidRPr="00E97C6A" w:rsidRDefault="007A724A" w:rsidP="007A72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E97C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E97C6A">
        <w:rPr>
          <w:rFonts w:ascii="Times New Roman" w:hAnsi="Times New Roman" w:cs="Times New Roman"/>
          <w:b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7A724A" w:rsidRPr="00E97C6A" w:rsidRDefault="007A724A" w:rsidP="007A724A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7A724A" w:rsidRPr="00E97C6A" w:rsidRDefault="007A724A" w:rsidP="007A724A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24A" w:rsidRPr="00E97C6A" w:rsidRDefault="007A724A" w:rsidP="00E97C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4. 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5. Муниципальная услуга носит заявительный порядок обращения.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6. Муниципальная услуга предоставляется органом местного самоуправлен</w:t>
      </w:r>
      <w:r w:rsidR="00E97C6A">
        <w:rPr>
          <w:rFonts w:ascii="Times New Roman" w:hAnsi="Times New Roman" w:cs="Times New Roman"/>
          <w:sz w:val="28"/>
          <w:szCs w:val="28"/>
        </w:rPr>
        <w:t>ия Муниципального образования Домбаровский поссовет Домбаровского района Оренбургской области</w:t>
      </w:r>
      <w:r w:rsidRPr="00E97C6A">
        <w:rPr>
          <w:rFonts w:ascii="Times New Roman" w:hAnsi="Times New Roman" w:cs="Times New Roman"/>
          <w:sz w:val="28"/>
          <w:szCs w:val="28"/>
        </w:rPr>
        <w:t>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7.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97C6A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E97C6A" w:rsidRPr="00E97C6A" w:rsidRDefault="00E97C6A" w:rsidP="00E97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E97C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9. Результатом предоставления муниципальной услуги является: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lastRenderedPageBreak/>
        <w:t>10. Реквизиты результата предоставления муниципальной услуги.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электронном виде используется государственная информационная система (далее – Портал) (при наличии) </w:t>
      </w:r>
      <w:r w:rsidR="00E97C6A">
        <w:rPr>
          <w:rFonts w:ascii="Times New Roman" w:hAnsi="Times New Roman" w:cs="Times New Roman"/>
          <w:sz w:val="28"/>
          <w:szCs w:val="28"/>
        </w:rPr>
        <w:t>ГИС ОГД</w:t>
      </w:r>
      <w:r w:rsidRPr="00E97C6A">
        <w:rPr>
          <w:rFonts w:ascii="Times New Roman" w:hAnsi="Times New Roman" w:cs="Times New Roman"/>
          <w:sz w:val="28"/>
          <w:szCs w:val="28"/>
        </w:rPr>
        <w:t>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6A">
        <w:rPr>
          <w:rFonts w:ascii="Times New Roman" w:hAnsi="Times New Roman" w:cs="Times New Roman"/>
          <w:sz w:val="24"/>
          <w:szCs w:val="24"/>
        </w:rPr>
        <w:t xml:space="preserve">(указать информационную систему) 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12.Заявителю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E97C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A724A" w:rsidRPr="00E97C6A" w:rsidRDefault="007A724A" w:rsidP="007A724A">
      <w:pPr>
        <w:ind w:right="-1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13.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A724A" w:rsidRPr="00E97C6A" w:rsidRDefault="007A724A" w:rsidP="007A724A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E97C6A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</w:t>
      </w:r>
      <w:r w:rsidRPr="00E97C6A">
        <w:rPr>
          <w:sz w:val="28"/>
          <w:szCs w:val="28"/>
        </w:rPr>
        <w:lastRenderedPageBreak/>
        <w:t>градостроительным регламентом для конкретной</w:t>
      </w:r>
      <w:proofErr w:type="gramEnd"/>
      <w:r w:rsidRPr="00E97C6A">
        <w:rPr>
          <w:sz w:val="28"/>
          <w:szCs w:val="28"/>
        </w:rPr>
        <w:t xml:space="preserve"> территориальной зоны, не более чем на десять процентов.</w:t>
      </w:r>
    </w:p>
    <w:p w:rsidR="007A724A" w:rsidRPr="00E97C6A" w:rsidRDefault="007A724A" w:rsidP="007A724A">
      <w:pPr>
        <w:ind w:right="-1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13.1. Приостановление срока предоставления муниципальной услуги не предусмотрено.</w:t>
      </w:r>
    </w:p>
    <w:p w:rsidR="007A724A" w:rsidRPr="00E97C6A" w:rsidRDefault="007A724A" w:rsidP="007A724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13.2. Предоставление документа, являющегося результатом предоставления муниципальной у</w:t>
      </w:r>
      <w:r w:rsidR="00E97C6A">
        <w:rPr>
          <w:sz w:val="28"/>
          <w:szCs w:val="28"/>
        </w:rPr>
        <w:t xml:space="preserve">слуги, в Уполномоченном органе </w:t>
      </w:r>
      <w:r w:rsidRPr="00E97C6A">
        <w:rPr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7A724A" w:rsidRPr="00E97C6A" w:rsidRDefault="007A724A" w:rsidP="007A724A">
      <w:pPr>
        <w:ind w:right="-1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24A" w:rsidRPr="00E97C6A" w:rsidRDefault="007A724A" w:rsidP="00B04F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14.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="00B04FB6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possovet</w:t>
      </w:r>
      <w:proofErr w:type="spellEnd"/>
      <w:r w:rsidR="00B04FB6" w:rsidRPr="00B04FB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04FB6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dm</w:t>
      </w:r>
      <w:r w:rsidR="00B04FB6" w:rsidRPr="00B04F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04FB6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04FB6" w:rsidRPr="00B04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97C6A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</w:p>
    <w:p w:rsidR="007A724A" w:rsidRPr="00B04FB6" w:rsidRDefault="007A724A" w:rsidP="00B04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15. Для получения муниципальной услуги заявитель (представитель заявителя) должен самостоятельно предоставить:</w:t>
      </w:r>
    </w:p>
    <w:p w:rsidR="007A724A" w:rsidRPr="00E97C6A" w:rsidRDefault="007A724A" w:rsidP="007A72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1) заявление по форме согласно приложению, к Административному регламенту;</w:t>
      </w:r>
    </w:p>
    <w:p w:rsidR="007A724A" w:rsidRPr="00E97C6A" w:rsidRDefault="007A724A" w:rsidP="007A724A">
      <w:pPr>
        <w:ind w:right="49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15.1. К заявлению прилагаются:</w:t>
      </w:r>
    </w:p>
    <w:p w:rsidR="007A724A" w:rsidRPr="00E97C6A" w:rsidRDefault="007A724A" w:rsidP="007A72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7A724A" w:rsidRPr="00E97C6A" w:rsidRDefault="007A724A" w:rsidP="007A72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7A724A" w:rsidRPr="00E97C6A" w:rsidRDefault="007A724A" w:rsidP="007A724A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7A724A" w:rsidRPr="00E97C6A" w:rsidRDefault="007A724A" w:rsidP="007A724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97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7A724A" w:rsidRPr="00E97C6A" w:rsidRDefault="007A724A" w:rsidP="007A724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97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7C6A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7A724A" w:rsidRPr="00E97C6A" w:rsidRDefault="007A724A" w:rsidP="007A724A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15.3. Заявление и прилагаемые документы могут быть представлены (направлены) заявителем одним из следующих способов:</w:t>
      </w:r>
    </w:p>
    <w:p w:rsidR="00B04FB6" w:rsidRDefault="007A724A" w:rsidP="00B04F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lastRenderedPageBreak/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7A724A" w:rsidRPr="00B04FB6" w:rsidRDefault="00B04FB6" w:rsidP="00B04F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724A" w:rsidRPr="00B04FB6">
        <w:rPr>
          <w:sz w:val="28"/>
          <w:szCs w:val="28"/>
        </w:rPr>
        <w:t>через Региональный портал или Единый портал.</w:t>
      </w:r>
    </w:p>
    <w:p w:rsidR="007A724A" w:rsidRPr="00E97C6A" w:rsidRDefault="007A724A" w:rsidP="007A724A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15.4. Запрещается требовать от заявителя:</w:t>
      </w:r>
    </w:p>
    <w:p w:rsidR="007A724A" w:rsidRPr="00E97C6A" w:rsidRDefault="007A724A" w:rsidP="007A724A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A724A" w:rsidRPr="00E97C6A" w:rsidRDefault="00B04FB6" w:rsidP="007A724A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24A" w:rsidRPr="00E97C6A">
        <w:rPr>
          <w:sz w:val="28"/>
          <w:szCs w:val="28"/>
        </w:rPr>
        <w:t>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A724A" w:rsidRPr="00E97C6A" w:rsidRDefault="007A724A" w:rsidP="007A724A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7A724A" w:rsidRPr="00B04FB6" w:rsidRDefault="007A724A" w:rsidP="00B04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C6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97C6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E97C6A">
        <w:rPr>
          <w:rFonts w:ascii="Times New Roman" w:hAnsi="Times New Roman" w:cs="Times New Roman"/>
          <w:sz w:val="28"/>
          <w:szCs w:val="28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2) электронные документы представлены в форматах, не предусмотренных Административным регламентом;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6) вопрос, указанный в заявлении, не относится к порядку предоставления муниципальной услуги.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E97C6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97C6A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</w:t>
      </w:r>
      <w:r w:rsidRPr="00E97C6A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опубликованной на Портале.</w:t>
      </w:r>
    </w:p>
    <w:p w:rsidR="007A724A" w:rsidRPr="00E97C6A" w:rsidRDefault="007A724A" w:rsidP="007A724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B04FB6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17. Основания для приостановления предоставления муниципальной услуги отсутствуют.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3) </w:t>
      </w:r>
      <w:r w:rsidRPr="00E97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E97C6A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E97C6A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97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 отсутствие оснований, </w:t>
      </w:r>
      <w:r w:rsidRPr="00367D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определенных </w:t>
      </w:r>
      <w:hyperlink r:id="rId7" w:history="1">
        <w:r w:rsidRPr="00367D2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Pr="00E97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7A724A" w:rsidRPr="00E97C6A" w:rsidRDefault="007A724A" w:rsidP="007A724A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E97C6A">
        <w:rPr>
          <w:sz w:val="28"/>
          <w:szCs w:val="28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E97C6A">
        <w:rPr>
          <w:sz w:val="28"/>
          <w:szCs w:val="28"/>
        </w:rPr>
        <w:t>приаэродромной</w:t>
      </w:r>
      <w:proofErr w:type="spellEnd"/>
      <w:r w:rsidRPr="00E97C6A">
        <w:rPr>
          <w:sz w:val="28"/>
          <w:szCs w:val="28"/>
        </w:rPr>
        <w:t xml:space="preserve"> территории, в соответствии с частью 8 статьи 40 </w:t>
      </w:r>
      <w:hyperlink r:id="rId8" w:tgtFrame="_blank" w:history="1">
        <w:r w:rsidRPr="00E97C6A">
          <w:rPr>
            <w:sz w:val="28"/>
            <w:szCs w:val="28"/>
          </w:rPr>
          <w:t>Градостроительного кодекса Российской Федерации</w:t>
        </w:r>
      </w:hyperlink>
      <w:r w:rsidRPr="00E97C6A">
        <w:rPr>
          <w:sz w:val="28"/>
          <w:szCs w:val="28"/>
        </w:rPr>
        <w:t>;</w:t>
      </w:r>
    </w:p>
    <w:p w:rsidR="007A724A" w:rsidRPr="00E97C6A" w:rsidRDefault="007A724A" w:rsidP="007A724A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E97C6A">
        <w:rPr>
          <w:sz w:val="28"/>
          <w:szCs w:val="28"/>
        </w:rP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E97C6A">
        <w:rPr>
          <w:sz w:val="28"/>
          <w:szCs w:val="28"/>
        </w:rPr>
        <w:t xml:space="preserve"> Российской Федерации и о </w:t>
      </w:r>
      <w:r w:rsidRPr="00E97C6A">
        <w:rPr>
          <w:sz w:val="28"/>
          <w:szCs w:val="28"/>
        </w:rPr>
        <w:lastRenderedPageBreak/>
        <w:t xml:space="preserve">признании </w:t>
      </w:r>
      <w:proofErr w:type="gramStart"/>
      <w:r w:rsidRPr="00E97C6A">
        <w:rPr>
          <w:sz w:val="28"/>
          <w:szCs w:val="28"/>
        </w:rPr>
        <w:t>утратившими</w:t>
      </w:r>
      <w:proofErr w:type="gramEnd"/>
      <w:r w:rsidRPr="00E97C6A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7A724A" w:rsidRPr="00E97C6A" w:rsidRDefault="007A724A" w:rsidP="007A724A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E97C6A">
        <w:rPr>
          <w:sz w:val="28"/>
          <w:szCs w:val="28"/>
        </w:rPr>
        <w:t>8) в случае, предусмотренном частью 6.1 статьи 40 </w:t>
      </w:r>
      <w:hyperlink r:id="rId9" w:tgtFrame="_blank" w:history="1">
        <w:r w:rsidRPr="00E97C6A">
          <w:rPr>
            <w:sz w:val="28"/>
            <w:szCs w:val="28"/>
          </w:rPr>
          <w:t>Градостроительного кодекса Российской Федерации</w:t>
        </w:r>
      </w:hyperlink>
      <w:r w:rsidRPr="00E97C6A">
        <w:rPr>
          <w:sz w:val="28"/>
          <w:szCs w:val="28"/>
        </w:rPr>
        <w:t>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муниципальной услуги, </w:t>
      </w:r>
    </w:p>
    <w:p w:rsidR="007A724A" w:rsidRPr="00E97C6A" w:rsidRDefault="007A724A" w:rsidP="00367D2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и способы ее взимания 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20. Муниципальная услуга предоставляется без взимания платы.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заявителем запроса </w:t>
      </w: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7A724A" w:rsidRPr="00367D23" w:rsidRDefault="007A724A" w:rsidP="00367D2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7A724A" w:rsidRPr="00367D23" w:rsidRDefault="007A724A" w:rsidP="00367D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7A724A" w:rsidRPr="00E97C6A" w:rsidRDefault="007A724A" w:rsidP="007A7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 </w:t>
      </w:r>
    </w:p>
    <w:p w:rsidR="007A724A" w:rsidRPr="00E97C6A" w:rsidRDefault="007A724A" w:rsidP="007A7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367D23" w:rsidRDefault="007A724A" w:rsidP="00367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22.1. Орган местного самоуправления 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67D23" w:rsidRPr="00E97C6A" w:rsidRDefault="00367D23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A724A" w:rsidRPr="00367D23" w:rsidRDefault="007A724A" w:rsidP="00367D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97C6A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E97C6A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 услуга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23. Прием заявителей должен осуществляться в специально выделенном для этих </w:t>
      </w:r>
      <w:r w:rsidRPr="00E97C6A">
        <w:rPr>
          <w:rFonts w:ascii="Times New Roman" w:hAnsi="Times New Roman" w:cs="Times New Roman"/>
          <w:sz w:val="28"/>
          <w:szCs w:val="28"/>
        </w:rPr>
        <w:lastRenderedPageBreak/>
        <w:t>целей помещении.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27. Места предоставления муниципальной услуги должны быть: 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97C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97C6A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>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367D23" w:rsidRDefault="007A724A" w:rsidP="00367D2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29. Показателями доступности предоставления муниципальной услуги являются: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2) соблюдение стандарта предоставления муниципальной услуги;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7C6A">
        <w:rPr>
          <w:sz w:val="28"/>
          <w:szCs w:val="28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7C6A">
        <w:rPr>
          <w:sz w:val="28"/>
          <w:szCs w:val="28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30. Показателями качества предоставления муниципальной услуги являются: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1) отсутствие очередей при приеме (предоставлении) документов;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2) отсутствие нарушений сроков предоставления муниципальной услуги;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31.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A724A" w:rsidRPr="00367D23" w:rsidRDefault="007A724A" w:rsidP="00367D2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32. </w:t>
      </w:r>
      <w:proofErr w:type="gramStart"/>
      <w:r w:rsidRPr="00E97C6A">
        <w:rPr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</w:t>
      </w:r>
      <w:r w:rsidRPr="00E97C6A">
        <w:rPr>
          <w:sz w:val="28"/>
          <w:szCs w:val="28"/>
        </w:rPr>
        <w:lastRenderedPageBreak/>
        <w:t>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E97C6A">
        <w:rPr>
          <w:sz w:val="28"/>
          <w:szCs w:val="28"/>
        </w:rPr>
        <w:t xml:space="preserve"> </w:t>
      </w:r>
      <w:proofErr w:type="gramStart"/>
      <w:r w:rsidRPr="00E97C6A">
        <w:rPr>
          <w:sz w:val="28"/>
          <w:szCs w:val="28"/>
        </w:rPr>
        <w:t>наличии</w:t>
      </w:r>
      <w:proofErr w:type="gramEnd"/>
      <w:r w:rsidRPr="00E97C6A">
        <w:rPr>
          <w:sz w:val="28"/>
          <w:szCs w:val="28"/>
        </w:rPr>
        <w:t xml:space="preserve"> соглашения о взаимодействии.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34. </w:t>
      </w:r>
      <w:proofErr w:type="gramStart"/>
      <w:r w:rsidRPr="00E97C6A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E97C6A">
        <w:rPr>
          <w:sz w:val="28"/>
          <w:szCs w:val="28"/>
        </w:rPr>
        <w:t xml:space="preserve"> физического лица </w:t>
      </w:r>
      <w:proofErr w:type="gramStart"/>
      <w:r w:rsidRPr="00E97C6A">
        <w:rPr>
          <w:sz w:val="28"/>
          <w:szCs w:val="28"/>
        </w:rPr>
        <w:t>установлена</w:t>
      </w:r>
      <w:proofErr w:type="gramEnd"/>
      <w:r w:rsidRPr="00E97C6A">
        <w:rPr>
          <w:sz w:val="28"/>
          <w:szCs w:val="28"/>
        </w:rPr>
        <w:t xml:space="preserve"> при личном приеме.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</w:t>
      </w:r>
      <w:r w:rsidRPr="00E97C6A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Портале;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97C6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97C6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6A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97C6A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>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>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>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6A"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ЭП.</w:t>
      </w:r>
      <w:proofErr w:type="gramEnd"/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E97C6A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E97C6A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A724A" w:rsidRPr="00E97C6A" w:rsidRDefault="007A724A" w:rsidP="007A72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724A" w:rsidRPr="00E97C6A" w:rsidRDefault="007A724A" w:rsidP="007A72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7A724A" w:rsidRPr="00E97C6A" w:rsidRDefault="007A724A" w:rsidP="00171E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C6A">
        <w:rPr>
          <w:rFonts w:ascii="Times New Roman" w:hAnsi="Times New Roman" w:cs="Times New Roman"/>
          <w:b/>
          <w:sz w:val="28"/>
          <w:szCs w:val="28"/>
        </w:rPr>
        <w:lastRenderedPageBreak/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  <w:proofErr w:type="gramEnd"/>
      <w:r w:rsidRPr="00E97C6A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36. Варианты предоставления муниципальной услуги: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предоставление дубликата документа.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</w:p>
    <w:p w:rsidR="007A724A" w:rsidRPr="00171E2D" w:rsidRDefault="007A724A" w:rsidP="00171E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6A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5 к Административному регламенту.</w:t>
      </w:r>
    </w:p>
    <w:p w:rsidR="007A724A" w:rsidRPr="00171E2D" w:rsidRDefault="007A724A" w:rsidP="00171E2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38.1.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lastRenderedPageBreak/>
        <w:t>38.4. Предоставление муниципальной услуги включает в себя выполнение следующих административных процедур: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1)</w:t>
      </w:r>
      <w:r w:rsidRPr="00E97C6A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2)</w:t>
      </w:r>
      <w:r w:rsidRPr="00E97C6A">
        <w:rPr>
          <w:sz w:val="28"/>
          <w:szCs w:val="28"/>
        </w:rPr>
        <w:tab/>
        <w:t>предоставление результата муниципальной услуги.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7A724A" w:rsidRPr="00E97C6A" w:rsidRDefault="007A724A" w:rsidP="007A72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заявление по форме согласно приложению № 1, № 2 к Административному регламенту;</w:t>
      </w:r>
    </w:p>
    <w:p w:rsidR="007A724A" w:rsidRPr="00E97C6A" w:rsidRDefault="007A724A" w:rsidP="007A72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Возможность приема органом муниципальной власти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38.</w:t>
      </w:r>
      <w:r w:rsidR="00171E2D">
        <w:rPr>
          <w:sz w:val="28"/>
          <w:szCs w:val="28"/>
        </w:rPr>
        <w:t>5</w:t>
      </w:r>
      <w:r w:rsidRPr="00E97C6A">
        <w:rPr>
          <w:sz w:val="28"/>
          <w:szCs w:val="28"/>
        </w:rPr>
        <w:t>.</w:t>
      </w:r>
      <w:r w:rsidRPr="00E97C6A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7A724A" w:rsidRPr="00E97C6A" w:rsidRDefault="007A724A" w:rsidP="007A72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</w:t>
      </w:r>
      <w:r w:rsidRPr="00E97C6A">
        <w:rPr>
          <w:sz w:val="28"/>
          <w:szCs w:val="28"/>
        </w:rPr>
        <w:lastRenderedPageBreak/>
        <w:t xml:space="preserve">или публичных слушаниях. </w:t>
      </w:r>
      <w:proofErr w:type="gramStart"/>
      <w:r w:rsidRPr="00E97C6A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E97C6A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E97C6A">
        <w:rPr>
          <w:sz w:val="28"/>
          <w:szCs w:val="28"/>
        </w:rPr>
        <w:t>pdf</w:t>
      </w:r>
      <w:proofErr w:type="spellEnd"/>
      <w:r w:rsidRPr="00E97C6A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E97C6A">
        <w:rPr>
          <w:sz w:val="28"/>
          <w:szCs w:val="28"/>
        </w:rPr>
        <w:t>sig</w:t>
      </w:r>
      <w:proofErr w:type="spellEnd"/>
      <w:r w:rsidRPr="00E97C6A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E97C6A">
        <w:rPr>
          <w:sz w:val="28"/>
          <w:szCs w:val="28"/>
        </w:rPr>
        <w:t>заверение подлинности</w:t>
      </w:r>
      <w:proofErr w:type="gramEnd"/>
      <w:r w:rsidRPr="00E97C6A">
        <w:rPr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7A724A" w:rsidRPr="00E97C6A" w:rsidRDefault="007A724A" w:rsidP="006731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38.</w:t>
      </w:r>
      <w:r w:rsidR="0067314D">
        <w:rPr>
          <w:rFonts w:ascii="Times New Roman" w:hAnsi="Times New Roman" w:cs="Times New Roman"/>
          <w:sz w:val="28"/>
          <w:szCs w:val="28"/>
        </w:rPr>
        <w:t>6. Муниципальная услуга не предоставляется</w:t>
      </w:r>
      <w:r w:rsidRPr="00E97C6A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7A724A" w:rsidRPr="00E97C6A" w:rsidRDefault="007A724A" w:rsidP="007A724A">
      <w:pPr>
        <w:ind w:firstLine="709"/>
        <w:rPr>
          <w:sz w:val="28"/>
          <w:szCs w:val="28"/>
        </w:rPr>
      </w:pPr>
      <w:r w:rsidRPr="00E97C6A">
        <w:rPr>
          <w:sz w:val="28"/>
          <w:szCs w:val="28"/>
        </w:rPr>
        <w:t>39.</w:t>
      </w:r>
      <w:r w:rsidRPr="00E97C6A">
        <w:rPr>
          <w:sz w:val="28"/>
          <w:szCs w:val="28"/>
        </w:rPr>
        <w:tab/>
        <w:t>Вариант 2.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39.1.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39.2.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39.3.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39.4. Предоставление муниципальной услуги включает в себя выполнение следующих административных процедур: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lastRenderedPageBreak/>
        <w:t>1)</w:t>
      </w:r>
      <w:r w:rsidRPr="00E97C6A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2)</w:t>
      </w:r>
      <w:r w:rsidRPr="00E97C6A">
        <w:rPr>
          <w:sz w:val="28"/>
          <w:szCs w:val="28"/>
        </w:rPr>
        <w:tab/>
        <w:t>предоставление результата муниципальной услуги.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7A724A" w:rsidRPr="00E97C6A" w:rsidRDefault="007A724A" w:rsidP="007A72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заявление по форме согласно приложению № 3 к Административному регламенту;</w:t>
      </w:r>
    </w:p>
    <w:p w:rsidR="007A724A" w:rsidRPr="00E97C6A" w:rsidRDefault="007A724A" w:rsidP="007A72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39.6.</w:t>
      </w:r>
      <w:r w:rsidRPr="00E97C6A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39.</w:t>
      </w:r>
      <w:r w:rsidR="0067314D">
        <w:rPr>
          <w:sz w:val="28"/>
          <w:szCs w:val="28"/>
        </w:rPr>
        <w:t>7</w:t>
      </w:r>
      <w:r w:rsidRPr="00E97C6A">
        <w:rPr>
          <w:sz w:val="28"/>
          <w:szCs w:val="28"/>
        </w:rPr>
        <w:t>.</w:t>
      </w:r>
      <w:r w:rsidRPr="00E97C6A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наличия указанных в пункте 16 раздела II Административного регламента оснований для отказа в предоставлении муниципальной услуги. </w:t>
      </w:r>
    </w:p>
    <w:p w:rsidR="007A724A" w:rsidRPr="00E97C6A" w:rsidRDefault="007A724A" w:rsidP="007A72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E97C6A">
        <w:rPr>
          <w:sz w:val="28"/>
          <w:szCs w:val="28"/>
        </w:rPr>
        <w:t xml:space="preserve">На основании заключения о результатах общественных </w:t>
      </w:r>
      <w:r w:rsidRPr="00E97C6A">
        <w:rPr>
          <w:sz w:val="28"/>
          <w:szCs w:val="28"/>
        </w:rPr>
        <w:lastRenderedPageBreak/>
        <w:t>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E97C6A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E97C6A">
        <w:rPr>
          <w:sz w:val="28"/>
          <w:szCs w:val="28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E97C6A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E97C6A">
        <w:rPr>
          <w:sz w:val="28"/>
          <w:szCs w:val="28"/>
        </w:rPr>
        <w:t>pdf</w:t>
      </w:r>
      <w:proofErr w:type="spellEnd"/>
      <w:r w:rsidRPr="00E97C6A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E97C6A">
        <w:rPr>
          <w:sz w:val="28"/>
          <w:szCs w:val="28"/>
        </w:rPr>
        <w:t>sig</w:t>
      </w:r>
      <w:proofErr w:type="spellEnd"/>
      <w:r w:rsidRPr="00E97C6A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E97C6A">
        <w:rPr>
          <w:sz w:val="28"/>
          <w:szCs w:val="28"/>
        </w:rPr>
        <w:t>заверение подлинности</w:t>
      </w:r>
      <w:proofErr w:type="gramEnd"/>
      <w:r w:rsidRPr="00E97C6A">
        <w:rPr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7A724A" w:rsidRPr="00E97C6A" w:rsidRDefault="007A724A" w:rsidP="007A72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67314D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E97C6A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40.</w:t>
      </w:r>
      <w:r w:rsidRPr="00E97C6A">
        <w:rPr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7A724A" w:rsidRPr="00E97C6A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40.1.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 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40.2.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40.3. </w:t>
      </w:r>
      <w:proofErr w:type="gramStart"/>
      <w:r w:rsidRPr="00E97C6A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</w:t>
      </w:r>
      <w:r w:rsidRPr="00E97C6A">
        <w:rPr>
          <w:sz w:val="28"/>
          <w:szCs w:val="28"/>
        </w:rPr>
        <w:lastRenderedPageBreak/>
        <w:t>наличии в выданном</w:t>
      </w:r>
      <w:proofErr w:type="gramEnd"/>
      <w:r w:rsidRPr="00E97C6A">
        <w:rPr>
          <w:sz w:val="28"/>
          <w:szCs w:val="28"/>
        </w:rPr>
        <w:t xml:space="preserve"> по результатам предоставления муниципальной услуги </w:t>
      </w:r>
      <w:proofErr w:type="gramStart"/>
      <w:r w:rsidRPr="00E97C6A">
        <w:rPr>
          <w:sz w:val="28"/>
          <w:szCs w:val="28"/>
        </w:rPr>
        <w:t>документе</w:t>
      </w:r>
      <w:proofErr w:type="gramEnd"/>
      <w:r w:rsidRPr="00E97C6A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40.4.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proofErr w:type="gramStart"/>
      <w:r w:rsidRPr="00E97C6A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при подаче заявления в орган муниципальной</w:t>
      </w:r>
      <w:r w:rsidR="001B58A4">
        <w:rPr>
          <w:sz w:val="28"/>
          <w:szCs w:val="28"/>
        </w:rPr>
        <w:t xml:space="preserve"> власти </w:t>
      </w:r>
      <w:r w:rsidRPr="00E97C6A">
        <w:rPr>
          <w:sz w:val="28"/>
          <w:szCs w:val="28"/>
        </w:rPr>
        <w:t>– документ, удостоверяющий личность;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40.5.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40.6. Основания для приостановления предоставления муниципальной услуги отсутствуют.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40.7. </w:t>
      </w:r>
      <w:proofErr w:type="gramStart"/>
      <w:r w:rsidRPr="00E97C6A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Срок выполнения административной процедуры не более 5 рабочих дней </w:t>
      </w:r>
      <w:proofErr w:type="gramStart"/>
      <w:r w:rsidRPr="00E97C6A">
        <w:rPr>
          <w:sz w:val="28"/>
          <w:szCs w:val="28"/>
        </w:rPr>
        <w:t>с даты регистрации</w:t>
      </w:r>
      <w:proofErr w:type="gramEnd"/>
      <w:r w:rsidRPr="00E97C6A">
        <w:rPr>
          <w:sz w:val="28"/>
          <w:szCs w:val="28"/>
        </w:rPr>
        <w:t xml:space="preserve"> заявления.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lastRenderedPageBreak/>
        <w:t>40.8.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7A724A" w:rsidRPr="00E97C6A" w:rsidRDefault="007A724A" w:rsidP="007A72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40.9. Муниципальная услуга </w:t>
      </w:r>
      <w:r w:rsidR="001B58A4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E97C6A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7A724A" w:rsidRPr="00E97C6A" w:rsidRDefault="007A724A" w:rsidP="007A724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41.</w:t>
      </w:r>
      <w:r w:rsidRPr="00E97C6A">
        <w:rPr>
          <w:sz w:val="28"/>
          <w:szCs w:val="28"/>
        </w:rP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41.1.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41.2. Результатом предоставления муниципальной услуги является Предоставление дубликата документа.</w:t>
      </w:r>
    </w:p>
    <w:p w:rsidR="007A724A" w:rsidRPr="00E97C6A" w:rsidRDefault="007A724A" w:rsidP="007A7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C6A">
        <w:rPr>
          <w:rFonts w:ascii="Times New Roman" w:hAnsi="Times New Roman" w:cs="Times New Roman"/>
          <w:b w:val="0"/>
          <w:sz w:val="28"/>
          <w:szCs w:val="28"/>
        </w:rPr>
        <w:t>41.3. Заявителями являются физические или (и) юридические лица, обратившиеся за предоставлением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7A724A" w:rsidRPr="00E97C6A" w:rsidRDefault="007A724A" w:rsidP="007A724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41.4.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41.5.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заявление о предоставлении дубликата документа в произвольной форме;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lastRenderedPageBreak/>
        <w:t xml:space="preserve">Основаниями </w:t>
      </w:r>
      <w:proofErr w:type="gramStart"/>
      <w:r w:rsidRPr="00E97C6A">
        <w:rPr>
          <w:sz w:val="28"/>
          <w:szCs w:val="28"/>
        </w:rPr>
        <w:t>для отказа в приеме заявления о предоставлении дубликата решения на отклонение от предельных параметров</w:t>
      </w:r>
      <w:proofErr w:type="gramEnd"/>
      <w:r w:rsidRPr="00E97C6A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A724A" w:rsidRPr="00E97C6A" w:rsidRDefault="007A724A" w:rsidP="007A724A">
      <w:pPr>
        <w:pStyle w:val="2"/>
        <w:tabs>
          <w:tab w:val="left" w:pos="993"/>
        </w:tabs>
      </w:pPr>
      <w:r w:rsidRPr="00E97C6A">
        <w:t>1)</w:t>
      </w:r>
      <w:r w:rsidRPr="00E97C6A">
        <w:tab/>
        <w:t>текст заявления не поддается прочтению;</w:t>
      </w:r>
    </w:p>
    <w:p w:rsidR="007A724A" w:rsidRPr="00E97C6A" w:rsidRDefault="007A724A" w:rsidP="007A724A">
      <w:pPr>
        <w:pStyle w:val="2"/>
        <w:tabs>
          <w:tab w:val="left" w:pos="993"/>
        </w:tabs>
      </w:pPr>
      <w:r w:rsidRPr="00E97C6A">
        <w:t>2)</w:t>
      </w:r>
      <w:r w:rsidRPr="00E97C6A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7A724A" w:rsidRPr="00E97C6A" w:rsidRDefault="007A724A" w:rsidP="007A724A">
      <w:pPr>
        <w:pStyle w:val="2"/>
        <w:tabs>
          <w:tab w:val="left" w:pos="993"/>
        </w:tabs>
      </w:pPr>
      <w:r w:rsidRPr="00E97C6A">
        <w:t>3)</w:t>
      </w:r>
      <w:r w:rsidRPr="00E97C6A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7A724A" w:rsidRPr="00E97C6A" w:rsidRDefault="007A724A" w:rsidP="007A724A">
      <w:pPr>
        <w:pStyle w:val="2"/>
        <w:tabs>
          <w:tab w:val="left" w:pos="993"/>
        </w:tabs>
      </w:pPr>
      <w:r w:rsidRPr="00E97C6A">
        <w:t>4)</w:t>
      </w:r>
      <w:r w:rsidRPr="00E97C6A">
        <w:tab/>
        <w:t>вопрос, указанный в заявлении, не относится к порядку предоставления муниципальной услуги.</w:t>
      </w:r>
    </w:p>
    <w:p w:rsidR="007A724A" w:rsidRPr="00E97C6A" w:rsidRDefault="007A724A" w:rsidP="007A724A">
      <w:pPr>
        <w:pStyle w:val="2"/>
        <w:tabs>
          <w:tab w:val="left" w:pos="993"/>
        </w:tabs>
      </w:pPr>
      <w:r w:rsidRPr="00E97C6A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7A724A" w:rsidRPr="00E97C6A" w:rsidRDefault="007A724A" w:rsidP="007A724A">
      <w:pPr>
        <w:pStyle w:val="2"/>
        <w:tabs>
          <w:tab w:val="left" w:pos="993"/>
        </w:tabs>
      </w:pPr>
      <w:r w:rsidRPr="00E97C6A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41.6.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41.7. Основания для приостановления предоставления муниципальной услуги отсутствуют.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41.8.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пунктом 41.4. настоящего раздела.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7A724A" w:rsidRPr="00E97C6A" w:rsidRDefault="007A724A" w:rsidP="007A724A">
      <w:pPr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Срок выполнения административной процедуры не более 5 рабочих дней </w:t>
      </w:r>
      <w:proofErr w:type="gramStart"/>
      <w:r w:rsidRPr="00E97C6A">
        <w:rPr>
          <w:sz w:val="28"/>
          <w:szCs w:val="28"/>
        </w:rPr>
        <w:t>с даты регистрации</w:t>
      </w:r>
      <w:proofErr w:type="gramEnd"/>
      <w:r w:rsidRPr="00E97C6A">
        <w:rPr>
          <w:sz w:val="28"/>
          <w:szCs w:val="28"/>
        </w:rPr>
        <w:t xml:space="preserve"> заявления.</w:t>
      </w:r>
    </w:p>
    <w:p w:rsidR="007A724A" w:rsidRPr="00E97C6A" w:rsidRDefault="007A724A" w:rsidP="007A724A">
      <w:pPr>
        <w:ind w:firstLine="567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41.9.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7A724A" w:rsidRPr="00E97C6A" w:rsidRDefault="007A724A" w:rsidP="007A72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lastRenderedPageBreak/>
        <w:t xml:space="preserve">41.10. Муниципальная услуга </w:t>
      </w:r>
      <w:r w:rsidR="003C3AA2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E97C6A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7A724A" w:rsidRPr="00E97C6A" w:rsidRDefault="007A724A" w:rsidP="003C3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      </w:t>
      </w:r>
      <w:r w:rsidR="003C3A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A724A" w:rsidRPr="00E97C6A" w:rsidRDefault="007A724A" w:rsidP="007A724A">
      <w:pPr>
        <w:jc w:val="both"/>
        <w:rPr>
          <w:sz w:val="28"/>
          <w:szCs w:val="28"/>
        </w:rPr>
      </w:pPr>
    </w:p>
    <w:p w:rsidR="007A724A" w:rsidRPr="003C3AA2" w:rsidRDefault="007A724A" w:rsidP="003C3AA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7A724A" w:rsidRPr="00E97C6A" w:rsidRDefault="007A724A" w:rsidP="007A7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42.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7A724A" w:rsidRPr="00E97C6A" w:rsidRDefault="007A724A" w:rsidP="007A7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43. Запрещается требовать от заявителя: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7C6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E97C6A">
        <w:rPr>
          <w:sz w:val="28"/>
          <w:szCs w:val="28"/>
        </w:rPr>
        <w:t xml:space="preserve"> 27.07.2010 № 210-ФЗ </w:t>
      </w:r>
      <w:proofErr w:type="gramStart"/>
      <w:r w:rsidRPr="00E97C6A">
        <w:rPr>
          <w:sz w:val="28"/>
          <w:szCs w:val="28"/>
        </w:rPr>
        <w:t>-Ф</w:t>
      </w:r>
      <w:proofErr w:type="gramEnd"/>
      <w:r w:rsidRPr="00E97C6A">
        <w:rPr>
          <w:sz w:val="28"/>
          <w:szCs w:val="28"/>
        </w:rPr>
        <w:t>З;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7C6A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855A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Приём заявления и документов, их регистрация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44.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45.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lastRenderedPageBreak/>
        <w:t>46.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47.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724A" w:rsidRPr="00855A28" w:rsidRDefault="007A724A" w:rsidP="00855A2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97C6A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48.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E97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C6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E97C6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49.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50.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24A" w:rsidRPr="00E97C6A" w:rsidRDefault="007A724A" w:rsidP="007A724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Рассмотрение документов, представленных заявителем,</w:t>
      </w:r>
    </w:p>
    <w:p w:rsidR="007A724A" w:rsidRPr="00855A28" w:rsidRDefault="007A724A" w:rsidP="00855A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855A28">
        <w:rPr>
          <w:b/>
          <w:sz w:val="28"/>
          <w:szCs w:val="28"/>
        </w:rPr>
        <w:t xml:space="preserve"> </w:t>
      </w:r>
      <w:r w:rsidRPr="00E97C6A">
        <w:rPr>
          <w:b/>
          <w:sz w:val="28"/>
          <w:szCs w:val="28"/>
        </w:rPr>
        <w:t>подготовка ответа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51.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52. Время выполнения административной процедуры </w:t>
      </w:r>
      <w:r w:rsidRPr="00E97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5 дней </w:t>
      </w:r>
      <w:r w:rsidRPr="00E97C6A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53.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97C6A">
        <w:rPr>
          <w:rFonts w:eastAsiaTheme="minorHAnsi"/>
          <w:b/>
          <w:sz w:val="28"/>
          <w:szCs w:val="28"/>
          <w:lang w:eastAsia="en-US"/>
        </w:rPr>
        <w:t>Предоставление заявителю результата предоставления</w:t>
      </w:r>
    </w:p>
    <w:p w:rsidR="007A724A" w:rsidRPr="00855A28" w:rsidRDefault="007A724A" w:rsidP="00855A2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97C6A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54.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</w:t>
      </w:r>
      <w:r w:rsidRPr="00E97C6A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мотивированного отказа в предоставлении разрешения на отклонение от предельных параметров разрешенного строительства. 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55. </w:t>
      </w:r>
      <w:r w:rsidRPr="00E97C6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E97C6A">
        <w:rPr>
          <w:rFonts w:ascii="Times New Roman" w:hAnsi="Times New Roman" w:cs="Times New Roman"/>
          <w:sz w:val="28"/>
          <w:szCs w:val="28"/>
        </w:rPr>
        <w:t xml:space="preserve"> </w:t>
      </w:r>
      <w:r w:rsidRPr="00E97C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E97C6A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56. Время выполнения административной процедуры: осуществляется в течение 3-х дней.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57. Результатом выполнения административной процедуры является Предоставление заявителю: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E97C6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97C6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E97C6A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E97C6A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E97C6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97C6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7A724A" w:rsidRPr="00E97C6A" w:rsidRDefault="007A724A" w:rsidP="007A72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724A" w:rsidRPr="00855A28" w:rsidRDefault="007A724A" w:rsidP="00855A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97C6A">
        <w:rPr>
          <w:b/>
          <w:sz w:val="28"/>
          <w:szCs w:val="28"/>
        </w:rPr>
        <w:t>контроля за</w:t>
      </w:r>
      <w:proofErr w:type="gramEnd"/>
      <w:r w:rsidRPr="00E97C6A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58. Текущий </w:t>
      </w:r>
      <w:proofErr w:type="gramStart"/>
      <w:r w:rsidRPr="00E97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C6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A724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 xml:space="preserve">59.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</w:t>
      </w:r>
      <w:r w:rsidRPr="00E97C6A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органа местного самоуправления.</w:t>
      </w:r>
    </w:p>
    <w:p w:rsidR="00D00262" w:rsidRPr="00E97C6A" w:rsidRDefault="00D00262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97C6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7A724A" w:rsidRPr="00E97C6A" w:rsidRDefault="007A724A" w:rsidP="007A72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7A724A" w:rsidRPr="00E97C6A" w:rsidRDefault="007A724A" w:rsidP="007A72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7A724A" w:rsidRPr="00D00262" w:rsidRDefault="007A724A" w:rsidP="00D002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C6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97C6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60.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61.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7A724A" w:rsidRPr="00E97C6A" w:rsidRDefault="007A724A" w:rsidP="007A72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62.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7A724A" w:rsidRPr="00E97C6A" w:rsidRDefault="007A724A" w:rsidP="007A72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7A724A" w:rsidRPr="00D00262" w:rsidRDefault="007A724A" w:rsidP="00D002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63.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97C6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97C6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7A724A" w:rsidRPr="00E97C6A" w:rsidRDefault="007A724A" w:rsidP="007A72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7A724A" w:rsidRPr="00D00262" w:rsidRDefault="007A724A" w:rsidP="00D002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6A">
        <w:rPr>
          <w:rFonts w:ascii="Times New Roman" w:hAnsi="Times New Roman" w:cs="Times New Roman"/>
          <w:sz w:val="28"/>
          <w:szCs w:val="28"/>
        </w:rPr>
        <w:t>64.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A724A" w:rsidRPr="00E97C6A" w:rsidRDefault="007A724A" w:rsidP="007A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7C6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 w:rsidRPr="00E97C6A">
        <w:rPr>
          <w:sz w:val="28"/>
          <w:szCs w:val="28"/>
        </w:rPr>
        <w:t xml:space="preserve"> работников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lastRenderedPageBreak/>
        <w:t>65. Информация, указанная в данном разделе, подлежит обязательному размещению на Портале.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Информация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для заинтересованных лиц об их праве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на досудебное (внесудебное) обжалование действий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(бездействия) и (или) решений, принятых (осуществленных)</w:t>
      </w:r>
    </w:p>
    <w:p w:rsidR="007A724A" w:rsidRPr="00D00262" w:rsidRDefault="007A724A" w:rsidP="00D0026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в ходе предоставления муниципальной услуги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66.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E97C6A">
        <w:rPr>
          <w:b/>
          <w:sz w:val="28"/>
          <w:szCs w:val="28"/>
        </w:rPr>
        <w:t>направлена</w:t>
      </w:r>
      <w:proofErr w:type="gramEnd"/>
    </w:p>
    <w:p w:rsidR="007A724A" w:rsidRPr="00D00262" w:rsidRDefault="007A724A" w:rsidP="00D0026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жалоба заявителя в досудебном (внесудебном) порядке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7C6A">
        <w:rPr>
          <w:sz w:val="28"/>
          <w:szCs w:val="28"/>
        </w:rPr>
        <w:t>67. Жалоба подается в орган местного самоуправления Оренбургской области, предоставляющий муниципальную услугу, либо в орган, являющийся учредителем МФЦ.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Способы информирования заявителей о порядке подачи</w:t>
      </w:r>
    </w:p>
    <w:p w:rsidR="007A724A" w:rsidRPr="007061BE" w:rsidRDefault="007A724A" w:rsidP="007061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>68.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Перечень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нормативных правовых актов, регулирующих порядок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(бездействия) органа местного самоуправления</w:t>
      </w:r>
    </w:p>
    <w:p w:rsidR="007A724A" w:rsidRPr="007061BE" w:rsidRDefault="007A724A" w:rsidP="007061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7C6A">
        <w:rPr>
          <w:b/>
          <w:sz w:val="28"/>
          <w:szCs w:val="28"/>
        </w:rPr>
        <w:t>Оренбургской области, а также его должностных лиц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C6A">
        <w:rPr>
          <w:sz w:val="28"/>
          <w:szCs w:val="28"/>
        </w:rPr>
        <w:t xml:space="preserve">69. Федеральный </w:t>
      </w:r>
      <w:hyperlink r:id="rId10" w:history="1">
        <w:r w:rsidRPr="00E97C6A">
          <w:rPr>
            <w:sz w:val="28"/>
            <w:szCs w:val="28"/>
          </w:rPr>
          <w:t>закон</w:t>
        </w:r>
      </w:hyperlink>
      <w:r w:rsidRPr="00E97C6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A724A" w:rsidRPr="00E97C6A" w:rsidRDefault="00F6550A" w:rsidP="007A724A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1" w:anchor="/document/27537955/entry/0" w:history="1">
        <w:proofErr w:type="gramStart"/>
        <w:r w:rsidR="007A724A" w:rsidRPr="00E97C6A">
          <w:rPr>
            <w:color w:val="22272F"/>
            <w:sz w:val="28"/>
            <w:szCs w:val="28"/>
          </w:rPr>
          <w:t>постановление</w:t>
        </w:r>
      </w:hyperlink>
      <w:r w:rsidR="007A724A" w:rsidRPr="00E97C6A">
        <w:rPr>
          <w:color w:val="22272F"/>
          <w:sz w:val="28"/>
          <w:szCs w:val="28"/>
        </w:rPr>
        <w:t xml:space="preserve"> Правительства РФ </w:t>
      </w:r>
      <w:r w:rsidR="007A724A" w:rsidRPr="00E97C6A">
        <w:rPr>
          <w:sz w:val="28"/>
          <w:szCs w:val="28"/>
        </w:rPr>
        <w:t xml:space="preserve">от 16 августа 2012 № 840 </w:t>
      </w:r>
      <w:r w:rsidR="007A724A" w:rsidRPr="00E97C6A">
        <w:rPr>
          <w:color w:val="22272F"/>
          <w:sz w:val="28"/>
          <w:szCs w:val="28"/>
        </w:rPr>
        <w:t xml:space="preserve">«О порядке </w:t>
      </w:r>
      <w:r w:rsidR="007A724A" w:rsidRPr="00E97C6A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</w:t>
      </w:r>
      <w:r w:rsidR="007A724A" w:rsidRPr="00E97C6A">
        <w:rPr>
          <w:sz w:val="28"/>
          <w:szCs w:val="28"/>
        </w:rPr>
        <w:lastRenderedPageBreak/>
        <w:t>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7A724A" w:rsidRPr="00E97C6A">
        <w:rPr>
          <w:sz w:val="28"/>
          <w:szCs w:val="28"/>
        </w:rPr>
        <w:t xml:space="preserve"> </w:t>
      </w:r>
      <w:hyperlink r:id="rId12" w:history="1">
        <w:r w:rsidR="007A724A" w:rsidRPr="00E97C6A">
          <w:rPr>
            <w:sz w:val="28"/>
            <w:szCs w:val="28"/>
          </w:rPr>
          <w:t>частью 1.1 статьи 16</w:t>
        </w:r>
      </w:hyperlink>
      <w:r w:rsidR="007A724A" w:rsidRPr="00E97C6A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7A724A" w:rsidRPr="00E97C6A">
        <w:rPr>
          <w:color w:val="22272F"/>
          <w:sz w:val="28"/>
          <w:szCs w:val="28"/>
        </w:rPr>
        <w:t>».</w:t>
      </w:r>
    </w:p>
    <w:p w:rsidR="007A724A" w:rsidRPr="00E97C6A" w:rsidRDefault="007A724A" w:rsidP="007A7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24A" w:rsidRPr="00442118" w:rsidRDefault="007A724A" w:rsidP="007A724A">
      <w:pPr>
        <w:autoSpaceDE w:val="0"/>
        <w:autoSpaceDN w:val="0"/>
        <w:adjustRightInd w:val="0"/>
        <w:ind w:firstLine="709"/>
        <w:jc w:val="both"/>
      </w:pPr>
    </w:p>
    <w:p w:rsidR="007A724A" w:rsidRDefault="007A724A" w:rsidP="007A724A">
      <w:pPr>
        <w:autoSpaceDE w:val="0"/>
        <w:autoSpaceDN w:val="0"/>
        <w:adjustRightInd w:val="0"/>
        <w:ind w:firstLine="709"/>
        <w:jc w:val="both"/>
      </w:pPr>
    </w:p>
    <w:p w:rsidR="007A724A" w:rsidRDefault="007A724A" w:rsidP="007A724A">
      <w:pPr>
        <w:autoSpaceDE w:val="0"/>
        <w:autoSpaceDN w:val="0"/>
        <w:adjustRightInd w:val="0"/>
        <w:ind w:firstLine="709"/>
        <w:jc w:val="both"/>
      </w:pPr>
    </w:p>
    <w:p w:rsidR="007A724A" w:rsidRDefault="007A724A" w:rsidP="007A724A">
      <w:pPr>
        <w:autoSpaceDE w:val="0"/>
        <w:autoSpaceDN w:val="0"/>
        <w:adjustRightInd w:val="0"/>
        <w:ind w:firstLine="709"/>
        <w:jc w:val="both"/>
      </w:pPr>
    </w:p>
    <w:p w:rsidR="007A724A" w:rsidRDefault="007A724A" w:rsidP="007A724A">
      <w:pPr>
        <w:autoSpaceDE w:val="0"/>
        <w:autoSpaceDN w:val="0"/>
        <w:adjustRightInd w:val="0"/>
        <w:ind w:firstLine="709"/>
        <w:jc w:val="both"/>
      </w:pPr>
    </w:p>
    <w:p w:rsidR="007A724A" w:rsidRDefault="007A724A" w:rsidP="007A724A">
      <w:pPr>
        <w:autoSpaceDE w:val="0"/>
        <w:autoSpaceDN w:val="0"/>
        <w:adjustRightInd w:val="0"/>
        <w:ind w:firstLine="709"/>
        <w:jc w:val="both"/>
      </w:pPr>
    </w:p>
    <w:p w:rsidR="007A724A" w:rsidRDefault="007A724A" w:rsidP="007A724A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7A724A" w:rsidRPr="00AE1435" w:rsidRDefault="007A724A" w:rsidP="007A724A">
      <w:pPr>
        <w:ind w:firstLine="4253"/>
        <w:jc w:val="right"/>
      </w:pPr>
      <w:r w:rsidRPr="00AE1435">
        <w:t xml:space="preserve">к Административному регламенту </w:t>
      </w:r>
    </w:p>
    <w:p w:rsidR="007A724A" w:rsidRDefault="007A724A" w:rsidP="007A724A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7A724A" w:rsidRDefault="007A724A" w:rsidP="007A724A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7A724A" w:rsidRDefault="007A724A" w:rsidP="007A724A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7A724A" w:rsidRDefault="007A724A" w:rsidP="007A724A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A724A" w:rsidRDefault="007A724A" w:rsidP="007A724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7A724A" w:rsidRDefault="007A724A" w:rsidP="007A724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7A724A" w:rsidRDefault="007A724A" w:rsidP="007A724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7A724A" w:rsidRDefault="007A724A" w:rsidP="007A724A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7A724A" w:rsidRPr="00AE1435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7A724A" w:rsidRDefault="007A724A" w:rsidP="007A724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7A724A" w:rsidRDefault="007A724A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A724A" w:rsidRDefault="007A724A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061BE" w:rsidRDefault="007061BE" w:rsidP="007A724A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2</w:t>
      </w:r>
    </w:p>
    <w:p w:rsidR="007A724A" w:rsidRPr="00AE1435" w:rsidRDefault="007A724A" w:rsidP="007A724A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7A724A" w:rsidRDefault="007A724A" w:rsidP="007A724A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______________________________________________________________________.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7A724A" w:rsidRPr="00AE1435" w:rsidRDefault="007A724A" w:rsidP="007A724A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7A724A" w:rsidRPr="00AE1435" w:rsidRDefault="007A724A" w:rsidP="007A724A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7A724A" w:rsidRPr="00AE1435" w:rsidRDefault="007A724A" w:rsidP="007A724A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7A724A" w:rsidRPr="00AE1435" w:rsidRDefault="007A724A" w:rsidP="007A724A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7A724A" w:rsidRDefault="007A724A" w:rsidP="007A724A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7A724A" w:rsidRDefault="007A724A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7A724A" w:rsidRDefault="007A724A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7A724A" w:rsidRDefault="007A724A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A724A" w:rsidRDefault="007A724A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7061BE" w:rsidRPr="00AE1435" w:rsidRDefault="007061BE" w:rsidP="007A724A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7A724A" w:rsidRPr="007061BE" w:rsidRDefault="007A724A" w:rsidP="007A724A">
      <w:pPr>
        <w:pStyle w:val="af6"/>
        <w:shd w:val="clear" w:color="auto" w:fill="FFFFFF"/>
        <w:spacing w:before="0" w:after="0"/>
        <w:jc w:val="right"/>
      </w:pPr>
      <w:r w:rsidRPr="007061BE">
        <w:rPr>
          <w:rStyle w:val="aa"/>
          <w:rFonts w:ascii="Liberation Serif" w:hAnsi="Liberation Serif" w:cs="Liberation Serif"/>
          <w:color w:val="auto"/>
          <w:u w:val="none"/>
        </w:rPr>
        <w:lastRenderedPageBreak/>
        <w:t>Приложение №</w:t>
      </w:r>
      <w:r w:rsidRPr="00AE1435">
        <w:rPr>
          <w:rStyle w:val="aa"/>
          <w:rFonts w:ascii="Liberation Serif" w:hAnsi="Liberation Serif" w:cs="Liberation Serif"/>
        </w:rPr>
        <w:t> </w:t>
      </w:r>
      <w:r w:rsidRPr="007061BE">
        <w:rPr>
          <w:rStyle w:val="aa"/>
          <w:rFonts w:ascii="Liberation Serif" w:hAnsi="Liberation Serif" w:cs="Liberation Serif"/>
          <w:color w:val="auto"/>
          <w:u w:val="none"/>
        </w:rPr>
        <w:t>3</w:t>
      </w:r>
    </w:p>
    <w:p w:rsidR="007A724A" w:rsidRPr="00AE1435" w:rsidRDefault="007A724A" w:rsidP="007A724A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br/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предоставлении разрешения на отклонение от </w:t>
      </w:r>
      <w:proofErr w:type="gramStart"/>
      <w:r w:rsidRPr="00AE1435">
        <w:rPr>
          <w:rFonts w:ascii="Liberation Serif" w:hAnsi="Liberation Serif" w:cs="Liberation Serif"/>
        </w:rPr>
        <w:t>предельных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параметров разрешенного строительства, реконструкции 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объекта капитального строительства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 № __________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_______________</w:t>
      </w:r>
      <w:r w:rsidRPr="00AE1435">
        <w:rPr>
          <w:rFonts w:ascii="Liberation Serif" w:hAnsi="Liberation Serif" w:cs="Liberation Serif"/>
        </w:rPr>
        <w:t>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на основании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>: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(указывается основание отказа в предоставлении разрешения)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 ______________________________________________________________________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  <w:szCs w:val="28"/>
        </w:rPr>
        <w:t>                       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 предоставление муниципальной услуги)</w:t>
      </w:r>
    </w:p>
    <w:p w:rsidR="007A724A" w:rsidRDefault="007A724A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061BE" w:rsidRDefault="007061BE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A724A" w:rsidRDefault="007A724A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A724A" w:rsidRDefault="007A724A" w:rsidP="007A724A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4</w:t>
      </w:r>
    </w:p>
    <w:p w:rsidR="007A724A" w:rsidRPr="00AE1435" w:rsidRDefault="007A724A" w:rsidP="007A724A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7A724A" w:rsidRDefault="007A724A" w:rsidP="007A724A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7A724A" w:rsidRDefault="007A724A" w:rsidP="007A724A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7A724A" w:rsidRDefault="007A724A" w:rsidP="007A724A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7A724A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7A724A" w:rsidRPr="00AE1435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7A724A" w:rsidRPr="00AE1435" w:rsidRDefault="007A724A" w:rsidP="007A724A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7A724A" w:rsidRDefault="007A724A" w:rsidP="007A724A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7A724A" w:rsidRDefault="007A724A" w:rsidP="007A724A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7A724A" w:rsidRDefault="007A724A" w:rsidP="007A724A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7A724A" w:rsidRDefault="007A724A" w:rsidP="007A72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7A724A" w:rsidRPr="00442118" w:rsidRDefault="007A724A" w:rsidP="007A724A">
      <w:pPr>
        <w:ind w:firstLine="709"/>
        <w:jc w:val="both"/>
      </w:pPr>
    </w:p>
    <w:p w:rsidR="007A724A" w:rsidRDefault="007A724A" w:rsidP="007A724A">
      <w:pPr>
        <w:ind w:firstLine="709"/>
      </w:pPr>
    </w:p>
    <w:p w:rsidR="007061BE" w:rsidRDefault="007061BE" w:rsidP="007A724A">
      <w:pPr>
        <w:ind w:firstLine="709"/>
      </w:pPr>
    </w:p>
    <w:p w:rsidR="007061BE" w:rsidRDefault="007061BE" w:rsidP="007A724A">
      <w:pPr>
        <w:ind w:firstLine="709"/>
      </w:pPr>
    </w:p>
    <w:p w:rsidR="007061BE" w:rsidRDefault="007061BE" w:rsidP="007A724A">
      <w:pPr>
        <w:ind w:firstLine="709"/>
      </w:pPr>
    </w:p>
    <w:p w:rsidR="007A724A" w:rsidRDefault="007A724A" w:rsidP="007A724A">
      <w:pPr>
        <w:ind w:left="5529"/>
        <w:rPr>
          <w:rStyle w:val="af3"/>
          <w:b w:val="0"/>
          <w:color w:val="000000"/>
        </w:rPr>
      </w:pPr>
    </w:p>
    <w:p w:rsidR="007A724A" w:rsidRPr="00C73131" w:rsidRDefault="007A724A" w:rsidP="007A724A">
      <w:pPr>
        <w:ind w:left="5529"/>
        <w:jc w:val="right"/>
      </w:pPr>
      <w:r w:rsidRPr="007061BE">
        <w:rPr>
          <w:rStyle w:val="af3"/>
          <w:b w:val="0"/>
          <w:color w:val="000000"/>
        </w:rPr>
        <w:lastRenderedPageBreak/>
        <w:t>Приложение № 5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7A724A" w:rsidRDefault="007A724A" w:rsidP="007A724A"/>
    <w:p w:rsidR="007A724A" w:rsidRPr="0028579F" w:rsidRDefault="007A724A" w:rsidP="007A724A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7A724A" w:rsidRPr="0028579F" w:rsidRDefault="007A724A" w:rsidP="007A724A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7A724A" w:rsidRPr="0028579F" w:rsidTr="007A724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4A" w:rsidRPr="0028579F" w:rsidRDefault="007A724A" w:rsidP="007A72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4A" w:rsidRPr="0028579F" w:rsidRDefault="007A724A" w:rsidP="007A72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7A724A" w:rsidRPr="0028579F" w:rsidTr="007A724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4A" w:rsidRPr="0028579F" w:rsidRDefault="007A724A" w:rsidP="007A724A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4A" w:rsidRPr="0028579F" w:rsidRDefault="007A724A" w:rsidP="007A724A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7A724A" w:rsidRPr="0028579F" w:rsidTr="007A724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4A" w:rsidRPr="0028579F" w:rsidRDefault="007A724A" w:rsidP="007A724A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4A" w:rsidRPr="0028579F" w:rsidRDefault="007A724A" w:rsidP="007A724A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7A724A" w:rsidRDefault="007A724A" w:rsidP="007A724A">
      <w:pPr>
        <w:pStyle w:val="af0"/>
        <w:ind w:left="0"/>
      </w:pPr>
    </w:p>
    <w:p w:rsidR="007A724A" w:rsidRDefault="007A724A" w:rsidP="007A724A">
      <w:pPr>
        <w:pStyle w:val="af0"/>
        <w:ind w:left="0"/>
      </w:pPr>
    </w:p>
    <w:p w:rsidR="007A724A" w:rsidRDefault="007A724A" w:rsidP="007A724A">
      <w:pPr>
        <w:pStyle w:val="af0"/>
        <w:ind w:left="0"/>
      </w:pPr>
    </w:p>
    <w:p w:rsidR="007A724A" w:rsidRPr="00442118" w:rsidRDefault="007A724A" w:rsidP="007A724A">
      <w:pPr>
        <w:ind w:firstLine="709"/>
      </w:pPr>
    </w:p>
    <w:p w:rsidR="007A724A" w:rsidRPr="00442118" w:rsidRDefault="007A724A" w:rsidP="007A724A">
      <w:pPr>
        <w:ind w:firstLine="709"/>
      </w:pPr>
    </w:p>
    <w:p w:rsidR="0097571F" w:rsidRDefault="0097571F"/>
    <w:sectPr w:rsidR="0097571F" w:rsidSect="007A72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51" w:right="567" w:bottom="993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62" w:rsidRDefault="00883A62" w:rsidP="00F6550A">
      <w:r>
        <w:separator/>
      </w:r>
    </w:p>
  </w:endnote>
  <w:endnote w:type="continuationSeparator" w:id="0">
    <w:p w:rsidR="00883A62" w:rsidRDefault="00883A62" w:rsidP="00F6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A" w:rsidRDefault="007A724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A" w:rsidRDefault="007A724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A" w:rsidRDefault="007A72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62" w:rsidRDefault="00883A62" w:rsidP="00F6550A">
      <w:r>
        <w:separator/>
      </w:r>
    </w:p>
  </w:footnote>
  <w:footnote w:type="continuationSeparator" w:id="0">
    <w:p w:rsidR="00883A62" w:rsidRDefault="00883A62" w:rsidP="00F6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A" w:rsidRDefault="007A72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A" w:rsidRPr="00690EB2" w:rsidRDefault="007A724A" w:rsidP="007A724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4A" w:rsidRPr="004C4831" w:rsidRDefault="007A724A" w:rsidP="007A72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82EB1"/>
    <w:multiLevelType w:val="hybridMultilevel"/>
    <w:tmpl w:val="2E8C3C22"/>
    <w:lvl w:ilvl="0" w:tplc="38687F8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FD4545"/>
    <w:multiLevelType w:val="hybridMultilevel"/>
    <w:tmpl w:val="2C202740"/>
    <w:lvl w:ilvl="0" w:tplc="FDC03A98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4A"/>
    <w:rsid w:val="00013478"/>
    <w:rsid w:val="00045B2E"/>
    <w:rsid w:val="00126882"/>
    <w:rsid w:val="0015570E"/>
    <w:rsid w:val="00156ED2"/>
    <w:rsid w:val="00171E2D"/>
    <w:rsid w:val="001727BA"/>
    <w:rsid w:val="00193C2B"/>
    <w:rsid w:val="001B58A4"/>
    <w:rsid w:val="001F4B11"/>
    <w:rsid w:val="002126D8"/>
    <w:rsid w:val="0026115B"/>
    <w:rsid w:val="00283041"/>
    <w:rsid w:val="00294721"/>
    <w:rsid w:val="002C14F9"/>
    <w:rsid w:val="002C680F"/>
    <w:rsid w:val="002D509E"/>
    <w:rsid w:val="0032550F"/>
    <w:rsid w:val="0036486B"/>
    <w:rsid w:val="00367D23"/>
    <w:rsid w:val="003854A4"/>
    <w:rsid w:val="003866AF"/>
    <w:rsid w:val="003A1237"/>
    <w:rsid w:val="003C1945"/>
    <w:rsid w:val="003C3AA2"/>
    <w:rsid w:val="003D1449"/>
    <w:rsid w:val="003E0484"/>
    <w:rsid w:val="00417025"/>
    <w:rsid w:val="00434097"/>
    <w:rsid w:val="004513E6"/>
    <w:rsid w:val="00457837"/>
    <w:rsid w:val="004A1C5B"/>
    <w:rsid w:val="004A45A8"/>
    <w:rsid w:val="004B5C0A"/>
    <w:rsid w:val="00520AE7"/>
    <w:rsid w:val="00545DDC"/>
    <w:rsid w:val="0057039C"/>
    <w:rsid w:val="00592255"/>
    <w:rsid w:val="005A1CFF"/>
    <w:rsid w:val="005C6EB3"/>
    <w:rsid w:val="0060071E"/>
    <w:rsid w:val="00605CA5"/>
    <w:rsid w:val="00615296"/>
    <w:rsid w:val="00642BE9"/>
    <w:rsid w:val="00642CDA"/>
    <w:rsid w:val="006511E9"/>
    <w:rsid w:val="006516A5"/>
    <w:rsid w:val="0067314D"/>
    <w:rsid w:val="006745D8"/>
    <w:rsid w:val="00690612"/>
    <w:rsid w:val="006979C8"/>
    <w:rsid w:val="00697FAC"/>
    <w:rsid w:val="006A54E7"/>
    <w:rsid w:val="006D0D39"/>
    <w:rsid w:val="006F2EC2"/>
    <w:rsid w:val="007061BE"/>
    <w:rsid w:val="00725D9F"/>
    <w:rsid w:val="007521BB"/>
    <w:rsid w:val="007A6E99"/>
    <w:rsid w:val="007A724A"/>
    <w:rsid w:val="007B1D75"/>
    <w:rsid w:val="007D45BC"/>
    <w:rsid w:val="008227F4"/>
    <w:rsid w:val="00855A28"/>
    <w:rsid w:val="00862255"/>
    <w:rsid w:val="0088155D"/>
    <w:rsid w:val="00882899"/>
    <w:rsid w:val="00883A62"/>
    <w:rsid w:val="00887294"/>
    <w:rsid w:val="0089585A"/>
    <w:rsid w:val="00940F8D"/>
    <w:rsid w:val="00944980"/>
    <w:rsid w:val="00974C06"/>
    <w:rsid w:val="0097571F"/>
    <w:rsid w:val="00993077"/>
    <w:rsid w:val="009A40BE"/>
    <w:rsid w:val="009A49EB"/>
    <w:rsid w:val="009B707A"/>
    <w:rsid w:val="009D5627"/>
    <w:rsid w:val="009F57C3"/>
    <w:rsid w:val="00A81DE1"/>
    <w:rsid w:val="00A84717"/>
    <w:rsid w:val="00B04FB6"/>
    <w:rsid w:val="00B05F7A"/>
    <w:rsid w:val="00B25436"/>
    <w:rsid w:val="00B47DB8"/>
    <w:rsid w:val="00B5670C"/>
    <w:rsid w:val="00B70D8E"/>
    <w:rsid w:val="00B93568"/>
    <w:rsid w:val="00BA73E4"/>
    <w:rsid w:val="00C25D82"/>
    <w:rsid w:val="00C30BD7"/>
    <w:rsid w:val="00C50DAC"/>
    <w:rsid w:val="00C50F33"/>
    <w:rsid w:val="00C713AB"/>
    <w:rsid w:val="00C730CD"/>
    <w:rsid w:val="00CB6ADF"/>
    <w:rsid w:val="00D00262"/>
    <w:rsid w:val="00D25E1B"/>
    <w:rsid w:val="00D40766"/>
    <w:rsid w:val="00D52141"/>
    <w:rsid w:val="00D94D4B"/>
    <w:rsid w:val="00DD2556"/>
    <w:rsid w:val="00DF48C3"/>
    <w:rsid w:val="00E06A89"/>
    <w:rsid w:val="00E300DD"/>
    <w:rsid w:val="00E66BCB"/>
    <w:rsid w:val="00E85735"/>
    <w:rsid w:val="00E97C6A"/>
    <w:rsid w:val="00EB2EAF"/>
    <w:rsid w:val="00EE5E5F"/>
    <w:rsid w:val="00EF1E96"/>
    <w:rsid w:val="00F41CF7"/>
    <w:rsid w:val="00F474F4"/>
    <w:rsid w:val="00F501EF"/>
    <w:rsid w:val="00F55AF0"/>
    <w:rsid w:val="00F6550A"/>
    <w:rsid w:val="00FA06A8"/>
    <w:rsid w:val="00FB7C25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2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2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7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A72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7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7A724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7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A72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A724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7A72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A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724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72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72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A724A"/>
  </w:style>
  <w:style w:type="paragraph" w:styleId="af0">
    <w:name w:val="List Paragraph"/>
    <w:basedOn w:val="a"/>
    <w:uiPriority w:val="1"/>
    <w:qFormat/>
    <w:rsid w:val="007A724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7A724A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7A724A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7A724A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7A724A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7A724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A72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7A724A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7A724A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7A724A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7A724A"/>
    <w:pPr>
      <w:suppressAutoHyphens/>
      <w:autoSpaceDN w:val="0"/>
      <w:spacing w:before="100" w:after="100"/>
      <w:textAlignment w:val="baseline"/>
    </w:pPr>
  </w:style>
  <w:style w:type="paragraph" w:styleId="af7">
    <w:name w:val="Body Text"/>
    <w:basedOn w:val="a"/>
    <w:link w:val="af8"/>
    <w:uiPriority w:val="99"/>
    <w:semiHidden/>
    <w:unhideWhenUsed/>
    <w:rsid w:val="008958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95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10676</Words>
  <Characters>60857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14</cp:revision>
  <cp:lastPrinted>2023-10-30T08:10:00Z</cp:lastPrinted>
  <dcterms:created xsi:type="dcterms:W3CDTF">2023-10-30T07:09:00Z</dcterms:created>
  <dcterms:modified xsi:type="dcterms:W3CDTF">2024-04-26T03:59:00Z</dcterms:modified>
</cp:coreProperties>
</file>